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C6062" w:rsidRPr="001F0FFB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/>
          <w:b/>
          <w:bCs/>
          <w:sz w:val="72"/>
          <w:szCs w:val="72"/>
          <w:cs/>
        </w:rPr>
        <w:t>แผนอัตรากำลัง 3 ปี</w:t>
      </w:r>
    </w:p>
    <w:p w:rsidR="00EC6062" w:rsidRPr="001F0FFB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ประจำปีงบประมาณ </w:t>
      </w:r>
      <w:r w:rsidR="00395841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</w:t>
      </w:r>
      <w:bookmarkStart w:id="0" w:name="_GoBack"/>
      <w:bookmarkEnd w:id="0"/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>25</w:t>
      </w:r>
      <w:r w:rsidRPr="001F0FF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9B4063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- 256</w:t>
      </w:r>
      <w:r w:rsidR="009B4063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-3810</wp:posOffset>
            </wp:positionV>
            <wp:extent cx="4529455" cy="4529455"/>
            <wp:effectExtent l="0" t="0" r="4445" b="4445"/>
            <wp:wrapNone/>
            <wp:docPr id="1" name="รูปภาพ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062" w:rsidRPr="001F0FFB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C6062" w:rsidRPr="0089132D" w:rsidRDefault="00EC6062" w:rsidP="00EC60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062" w:rsidRPr="0089132D" w:rsidRDefault="00EC6062" w:rsidP="00EC60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062" w:rsidRPr="0089132D" w:rsidRDefault="00EC6062" w:rsidP="00EC60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6062" w:rsidRPr="00E360C5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ของ </w:t>
      </w: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องค์การบริหารส่วนตำบลห้วยยางขาม</w:t>
      </w:r>
    </w:p>
    <w:p w:rsidR="00EC6062" w:rsidRPr="00E360C5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อำเภอจุน จังหวัดพะเยา</w:t>
      </w: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C141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EC6062" w:rsidRDefault="00EC6062" w:rsidP="00EC606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C6062" w:rsidRPr="0089132D" w:rsidRDefault="00EC6062" w:rsidP="00EC6062">
      <w:pPr>
        <w:pStyle w:val="9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9132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9132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9132D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89132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9132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9132D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89132D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EC6062" w:rsidRPr="00E90B64" w:rsidRDefault="00EC6062" w:rsidP="00EC6062">
      <w:pPr>
        <w:pStyle w:val="9"/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1.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 xml:space="preserve">2 </w:t>
      </w:r>
      <w:r w:rsidRPr="00E90B6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3.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AE0">
        <w:rPr>
          <w:rFonts w:ascii="TH SarabunIT๙" w:hAnsi="TH SarabunIT๙" w:cs="TH SarabunIT๙" w:hint="cs"/>
          <w:sz w:val="32"/>
          <w:szCs w:val="32"/>
          <w:cs/>
        </w:rPr>
        <w:t>กรอบแนวคิด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ในการจัดทำแผนอัตรากำลัง </w:t>
      </w:r>
      <w:r w:rsidRPr="00E90B64">
        <w:rPr>
          <w:rFonts w:ascii="TH SarabunIT๙" w:hAnsi="TH SarabunIT๙" w:cs="TH SarabunIT๙"/>
          <w:sz w:val="32"/>
          <w:szCs w:val="32"/>
        </w:rPr>
        <w:t xml:space="preserve">3 </w:t>
      </w:r>
      <w:r w:rsidRPr="00E90B6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5B3AE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90B64">
        <w:rPr>
          <w:rFonts w:ascii="TH SarabunIT๙" w:hAnsi="TH SarabunIT๙" w:cs="TH SarabunIT๙"/>
          <w:sz w:val="32"/>
          <w:szCs w:val="32"/>
        </w:rPr>
        <w:tab/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4.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B3AE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375AC">
        <w:rPr>
          <w:rFonts w:ascii="TH SarabunIT๙" w:hAnsi="TH SarabunIT๙" w:cs="TH SarabunIT๙"/>
          <w:sz w:val="32"/>
          <w:szCs w:val="32"/>
        </w:rPr>
        <w:t>5</w:t>
      </w:r>
      <w:r w:rsidRPr="00E90B64">
        <w:rPr>
          <w:rFonts w:ascii="TH SarabunIT๙" w:hAnsi="TH SarabunIT๙" w:cs="TH SarabunIT๙"/>
          <w:sz w:val="32"/>
          <w:szCs w:val="32"/>
        </w:rPr>
        <w:tab/>
      </w:r>
    </w:p>
    <w:p w:rsidR="00EC6062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5.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</w:t>
      </w:r>
      <w:r w:rsidR="009375A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 xml:space="preserve">6. </w:t>
      </w:r>
      <w:r w:rsidRPr="00E90B64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 w:rsidR="0096771A">
        <w:rPr>
          <w:rFonts w:ascii="TH SarabunIT๙" w:hAnsi="TH SarabunIT๙" w:cs="TH SarabunIT๙"/>
          <w:sz w:val="32"/>
          <w:szCs w:val="32"/>
        </w:rPr>
        <w:t xml:space="preserve">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ที่องค์กรปกครองส่วนท้องถิ่นจะดำเนินการ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375AC">
        <w:rPr>
          <w:rFonts w:ascii="TH SarabunIT๙" w:hAnsi="TH SarabunIT๙" w:cs="TH SarabunIT๙"/>
          <w:sz w:val="32"/>
          <w:szCs w:val="32"/>
        </w:rPr>
        <w:t>41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7.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กำหนดโครงสร้างส่วนราชการและกรอบอัตรากำลัง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375AC">
        <w:rPr>
          <w:rFonts w:ascii="TH SarabunIT๙" w:hAnsi="TH SarabunIT๙" w:cs="TH SarabunIT๙"/>
          <w:sz w:val="32"/>
          <w:szCs w:val="32"/>
        </w:rPr>
        <w:t>41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8.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โครงสร้างการกำหนด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375AC">
        <w:rPr>
          <w:rFonts w:ascii="TH SarabunIT๙" w:hAnsi="TH SarabunIT๙" w:cs="TH SarabunIT๙"/>
          <w:sz w:val="32"/>
          <w:szCs w:val="32"/>
        </w:rPr>
        <w:t>5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9.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ภาระค่าใช้จ่ายเกี่ยวกับเงินเดือน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และประโยชน์ตอบแทนอื่น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375AC">
        <w:rPr>
          <w:rFonts w:ascii="TH SarabunIT๙" w:hAnsi="TH SarabunIT๙" w:cs="TH SarabunIT๙"/>
          <w:sz w:val="32"/>
          <w:szCs w:val="32"/>
        </w:rPr>
        <w:t>9</w:t>
      </w:r>
    </w:p>
    <w:p w:rsidR="00EC6062" w:rsidRPr="00E90B64" w:rsidRDefault="00EC6062" w:rsidP="00EC6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10.</w:t>
      </w:r>
      <w:r w:rsidR="0096771A">
        <w:rPr>
          <w:rFonts w:ascii="TH SarabunIT๙" w:hAnsi="TH SarabunIT๙" w:cs="TH SarabunIT๙"/>
          <w:sz w:val="32"/>
          <w:szCs w:val="32"/>
        </w:rPr>
        <w:t xml:space="preserve"> 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E90B64">
        <w:rPr>
          <w:rFonts w:ascii="TH SarabunIT๙" w:hAnsi="TH SarabunIT๙" w:cs="TH SarabunIT๙"/>
          <w:sz w:val="32"/>
          <w:szCs w:val="32"/>
        </w:rPr>
        <w:t xml:space="preserve">3 </w:t>
      </w:r>
      <w:r w:rsidRPr="00E90B64">
        <w:rPr>
          <w:rFonts w:ascii="TH SarabunIT๙" w:hAnsi="TH SarabunIT๙" w:cs="TH SarabunIT๙"/>
          <w:sz w:val="32"/>
          <w:szCs w:val="32"/>
          <w:cs/>
        </w:rPr>
        <w:t>ปี</w:t>
      </w:r>
      <w:r w:rsidRPr="00E90B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75AC">
        <w:rPr>
          <w:rFonts w:ascii="TH SarabunIT๙" w:hAnsi="TH SarabunIT๙" w:cs="TH SarabunIT๙"/>
          <w:sz w:val="32"/>
          <w:szCs w:val="32"/>
        </w:rPr>
        <w:t>3</w:t>
      </w:r>
    </w:p>
    <w:p w:rsidR="00EC6062" w:rsidRPr="00E90B64" w:rsidRDefault="00EC6062" w:rsidP="00EC6062">
      <w:pPr>
        <w:ind w:right="46"/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 w:rsidRPr="00E90B64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E90B64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375A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C6062" w:rsidRPr="00E90B64" w:rsidRDefault="00EC6062" w:rsidP="00EC6062">
      <w:pPr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12.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แนวทางการพัฒนาข้าราชการหรือพนักงานส่วนท้องถิ่น     </w:t>
      </w:r>
      <w:r w:rsidRPr="00E90B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75A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C6062" w:rsidRDefault="00EC6062" w:rsidP="00EC6062">
      <w:pPr>
        <w:rPr>
          <w:rFonts w:ascii="TH SarabunIT๙" w:hAnsi="TH SarabunIT๙" w:cs="TH SarabunIT๙"/>
          <w:sz w:val="32"/>
          <w:szCs w:val="32"/>
        </w:rPr>
      </w:pPr>
      <w:r w:rsidRPr="00E90B64">
        <w:rPr>
          <w:rFonts w:ascii="TH SarabunIT๙" w:hAnsi="TH SarabunIT๙" w:cs="TH SarabunIT๙"/>
          <w:sz w:val="32"/>
          <w:szCs w:val="32"/>
        </w:rPr>
        <w:t>13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. ประกาศคุณธรรม จริยธรรมของข้าราชการหรือพนักงานส่วนท้องถิ่น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และลูกจ้าง</w:t>
      </w:r>
      <w:r w:rsidRPr="00E90B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75A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C6062" w:rsidRPr="00E90B64" w:rsidRDefault="00EC6062" w:rsidP="00EC60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677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75A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</w:r>
      <w:r w:rsidRPr="00E90B6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</w:t>
      </w: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89132D"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Pr="0089132D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C6062" w:rsidRDefault="00EC6062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A303D" w:rsidRPr="0089132D" w:rsidRDefault="00CA303D" w:rsidP="00EC6062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sectPr w:rsidR="00CA303D" w:rsidRPr="0089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C"/>
    <w:rsid w:val="00122391"/>
    <w:rsid w:val="002B0DDA"/>
    <w:rsid w:val="002B2DFE"/>
    <w:rsid w:val="00395841"/>
    <w:rsid w:val="005B3AE0"/>
    <w:rsid w:val="009375AC"/>
    <w:rsid w:val="0096771A"/>
    <w:rsid w:val="009B4063"/>
    <w:rsid w:val="00CA303D"/>
    <w:rsid w:val="00EA7D1C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nhideWhenUsed/>
    <w:qFormat/>
    <w:rsid w:val="00EC6062"/>
    <w:pPr>
      <w:spacing w:before="240" w:after="60"/>
      <w:outlineLvl w:val="8"/>
    </w:pPr>
    <w:rPr>
      <w:rFonts w:ascii="Calibri Light" w:hAnsi="Calibri Light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EC6062"/>
    <w:rPr>
      <w:rFonts w:ascii="Calibri Light" w:eastAsia="Times New Roman" w:hAnsi="Calibri Light" w:cs="Angsana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nhideWhenUsed/>
    <w:qFormat/>
    <w:rsid w:val="00EC6062"/>
    <w:pPr>
      <w:spacing w:before="240" w:after="60"/>
      <w:outlineLvl w:val="8"/>
    </w:pPr>
    <w:rPr>
      <w:rFonts w:ascii="Calibri Light" w:hAnsi="Calibri Light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EC6062"/>
    <w:rPr>
      <w:rFonts w:ascii="Calibri Light" w:eastAsia="Times New Roman" w:hAnsi="Calibri Light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content.fbkk6-2.fna.fbcdn.net/v/t1.0-9/15391232_1168298996598150_5372296522808078166_n.jpg?oh=eeba3c0b8df83f3a9b34540339625e9f&amp;oe=59C694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2020-07-16T06:06:00Z</cp:lastPrinted>
  <dcterms:created xsi:type="dcterms:W3CDTF">2017-09-04T03:34:00Z</dcterms:created>
  <dcterms:modified xsi:type="dcterms:W3CDTF">2020-07-16T06:19:00Z</dcterms:modified>
</cp:coreProperties>
</file>